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978CB" w:rsidRPr="00EA50E0" w:rsidRDefault="00E978CB" w:rsidP="00E978CB">
      <w:pPr>
        <w:spacing w:line="240" w:lineRule="auto"/>
        <w:contextualSpacing/>
        <w:jc w:val="center"/>
        <w:rPr>
          <w:rFonts w:ascii="Arial" w:hAnsi="Arial" w:cs="Arial"/>
          <w:b/>
          <w:sz w:val="36"/>
          <w:szCs w:val="36"/>
        </w:rPr>
      </w:pPr>
      <w:r w:rsidRPr="00EA50E0">
        <w:rPr>
          <w:rFonts w:ascii="Arial" w:hAnsi="Arial" w:cs="Arial"/>
          <w:b/>
          <w:sz w:val="36"/>
          <w:szCs w:val="36"/>
        </w:rPr>
        <w:t>Suggestions de formulations concernant l’usage de l’IA dans les M3C spécifiques</w:t>
      </w:r>
    </w:p>
    <w:p w:rsidR="00E978CB" w:rsidRPr="00E978CB" w:rsidRDefault="00E978CB" w:rsidP="00E978CB">
      <w:pPr>
        <w:spacing w:line="240" w:lineRule="auto"/>
        <w:contextualSpacing/>
        <w:rPr>
          <w:rFonts w:ascii="Arial" w:hAnsi="Arial" w:cs="Arial"/>
        </w:rPr>
      </w:pPr>
    </w:p>
    <w:p w:rsidR="00E978CB" w:rsidRPr="00E978CB" w:rsidRDefault="00E978CB" w:rsidP="00E978CB">
      <w:pPr>
        <w:spacing w:line="240" w:lineRule="auto"/>
        <w:contextualSpacing/>
        <w:jc w:val="both"/>
        <w:rPr>
          <w:rFonts w:ascii="Arial" w:hAnsi="Arial" w:cs="Arial"/>
        </w:rPr>
      </w:pPr>
      <w:r w:rsidRPr="00E978CB">
        <w:rPr>
          <w:rFonts w:ascii="Arial" w:hAnsi="Arial" w:cs="Arial"/>
        </w:rPr>
        <w:t>Ce qui suit constitue des suggestions de formulation à intégrer pour les modalités de contrôle des connaissances et des compétences (M3C) spécifiques de chaque élément constitutif (EC) d’une unité d’enseignement (UE). Ces suggestions peuvent être librement adaptées en fonction des choix pédagogiques des équipes. Il est en revanche recommandé d’énoncer explicitement, au niveau de la formation ou de chaque EC, les règles en matière d’usages de l’IA.</w:t>
      </w:r>
    </w:p>
    <w:p w:rsidR="00E978CB" w:rsidRPr="00EA50E0" w:rsidRDefault="00EA50E0" w:rsidP="00E978CB">
      <w:pPr>
        <w:spacing w:line="240" w:lineRule="auto"/>
        <w:contextualSpacing/>
        <w:jc w:val="both"/>
        <w:rPr>
          <w:rFonts w:ascii="Arial" w:hAnsi="Arial" w:cs="Arial"/>
          <w:sz w:val="14"/>
          <w:szCs w:val="14"/>
        </w:rPr>
      </w:pPr>
      <w:r w:rsidRPr="00EA50E0">
        <w:rPr>
          <w:rFonts w:ascii="Arial" w:hAnsi="Arial" w:cs="Arial"/>
          <w:sz w:val="14"/>
          <w:szCs w:val="14"/>
        </w:rPr>
        <w:t xml:space="preserve">  </w:t>
      </w:r>
    </w:p>
    <w:p w:rsidR="00E978CB" w:rsidRPr="00E978CB" w:rsidRDefault="00E978CB" w:rsidP="00E978CB">
      <w:pPr>
        <w:spacing w:line="240" w:lineRule="auto"/>
        <w:contextualSpacing/>
        <w:jc w:val="both"/>
        <w:rPr>
          <w:rFonts w:ascii="Arial" w:hAnsi="Arial" w:cs="Arial"/>
        </w:rPr>
      </w:pPr>
      <w:r w:rsidRPr="00E978CB">
        <w:rPr>
          <w:rFonts w:ascii="Arial" w:hAnsi="Arial" w:cs="Arial"/>
        </w:rPr>
        <w:t>Ces suggestions visent tout particulièrement les situations de travaux de contrôle continu soumis à évaluation, tels que les devoirs à la maison. Elles peuvent toutefois être facilement adaptées aux situations de rédaction d’un mémoire ou d’un rapport de stage, et plus généralement à toute forme de travail donnant lieu à une évaluation en dehors du cadre des examens.</w:t>
      </w:r>
    </w:p>
    <w:p w:rsidR="00E978CB" w:rsidRPr="00EA50E0" w:rsidRDefault="00EA50E0" w:rsidP="00E978CB">
      <w:pPr>
        <w:spacing w:line="240" w:lineRule="auto"/>
        <w:contextualSpacing/>
        <w:jc w:val="both"/>
        <w:rPr>
          <w:rFonts w:ascii="Arial" w:hAnsi="Arial" w:cs="Arial"/>
          <w:sz w:val="14"/>
          <w:szCs w:val="14"/>
        </w:rPr>
      </w:pPr>
      <w:r w:rsidRPr="00EA50E0">
        <w:rPr>
          <w:rFonts w:ascii="Arial" w:hAnsi="Arial" w:cs="Arial"/>
          <w:sz w:val="14"/>
          <w:szCs w:val="14"/>
        </w:rPr>
        <w:t xml:space="preserve">  </w:t>
      </w:r>
    </w:p>
    <w:p w:rsidR="00E978CB" w:rsidRPr="00E978CB" w:rsidRDefault="00E978CB" w:rsidP="00E978CB">
      <w:pPr>
        <w:spacing w:line="240" w:lineRule="auto"/>
        <w:contextualSpacing/>
        <w:jc w:val="both"/>
        <w:rPr>
          <w:rFonts w:ascii="Arial" w:hAnsi="Arial" w:cs="Arial"/>
        </w:rPr>
      </w:pPr>
      <w:r w:rsidRPr="00E978CB">
        <w:rPr>
          <w:rFonts w:ascii="Arial" w:hAnsi="Arial" w:cs="Arial"/>
        </w:rPr>
        <w:t>Pour les évaluations réalisé</w:t>
      </w:r>
      <w:r w:rsidR="00361495">
        <w:rPr>
          <w:rFonts w:ascii="Arial" w:hAnsi="Arial" w:cs="Arial"/>
        </w:rPr>
        <w:t>es dans le cadre des examens, la</w:t>
      </w:r>
      <w:r w:rsidRPr="00E978CB">
        <w:rPr>
          <w:rFonts w:ascii="Arial" w:hAnsi="Arial" w:cs="Arial"/>
        </w:rPr>
        <w:t xml:space="preserve"> charte des examens du 28 juin 2020 prévoit que « pour les épreuves en présentiel : l’usage de téléphones portables, d’objets connectés, de casques audio, d’écouteurs ou de tout autre moyen de communication, même à l’usage d’horloge, permettant notamment la consultation de documents non autorisés et/ou la communication avec une tierce personne, est strictement interdit ». Par voie de conséquence, le recours à l’IA est également interdit.</w:t>
      </w:r>
    </w:p>
    <w:p w:rsidR="00E978CB" w:rsidRPr="00EA50E0" w:rsidRDefault="00EA50E0" w:rsidP="00E978CB">
      <w:pPr>
        <w:spacing w:line="240" w:lineRule="auto"/>
        <w:contextualSpacing/>
        <w:rPr>
          <w:rFonts w:ascii="Arial" w:hAnsi="Arial" w:cs="Arial"/>
          <w:sz w:val="16"/>
          <w:szCs w:val="16"/>
        </w:rPr>
      </w:pPr>
      <w:r w:rsidRPr="00EA50E0">
        <w:rPr>
          <w:rFonts w:ascii="Arial" w:hAnsi="Arial" w:cs="Arial"/>
          <w:sz w:val="16"/>
          <w:szCs w:val="16"/>
        </w:rPr>
        <w:t xml:space="preserve">   </w:t>
      </w:r>
    </w:p>
    <w:p w:rsidR="00E978CB" w:rsidRPr="00E978CB" w:rsidRDefault="00E978CB" w:rsidP="00E978CB">
      <w:pPr>
        <w:spacing w:after="0" w:line="240" w:lineRule="auto"/>
        <w:contextualSpacing/>
        <w:rPr>
          <w:rFonts w:ascii="Arial" w:hAnsi="Arial" w:cs="Arial"/>
          <w:b/>
          <w:u w:val="single"/>
        </w:rPr>
      </w:pPr>
      <w:r w:rsidRPr="00E978CB">
        <w:rPr>
          <w:rFonts w:ascii="Arial" w:hAnsi="Arial" w:cs="Arial"/>
          <w:b/>
          <w:u w:val="single"/>
        </w:rPr>
        <w:t xml:space="preserve">Formulation type </w:t>
      </w:r>
    </w:p>
    <w:p w:rsidR="00E978CB" w:rsidRPr="00EA50E0" w:rsidRDefault="00EA50E0" w:rsidP="00E978CB">
      <w:pPr>
        <w:spacing w:after="0" w:line="240" w:lineRule="auto"/>
        <w:contextualSpacing/>
        <w:rPr>
          <w:rFonts w:ascii="Arial" w:hAnsi="Arial" w:cs="Arial"/>
          <w:sz w:val="12"/>
          <w:szCs w:val="12"/>
        </w:rPr>
      </w:pPr>
      <w:r w:rsidRPr="00EA50E0">
        <w:rPr>
          <w:rFonts w:ascii="Arial" w:hAnsi="Arial" w:cs="Arial"/>
          <w:sz w:val="12"/>
          <w:szCs w:val="12"/>
        </w:rPr>
        <w:t xml:space="preserve">  </w:t>
      </w:r>
    </w:p>
    <w:p w:rsidR="00E978CB" w:rsidRPr="00E978CB" w:rsidRDefault="00E978CB" w:rsidP="00E978CB">
      <w:pPr>
        <w:spacing w:line="240" w:lineRule="auto"/>
        <w:contextualSpacing/>
        <w:rPr>
          <w:rFonts w:ascii="Arial" w:hAnsi="Arial" w:cs="Arial"/>
        </w:rPr>
      </w:pPr>
      <w:r w:rsidRPr="00E978CB">
        <w:rPr>
          <w:rFonts w:ascii="Arial" w:hAnsi="Arial" w:cs="Arial"/>
        </w:rPr>
        <w:t xml:space="preserve">Pour cet EC, l’usage de l’intelligence artificielle (IA) générative pour aider à la réalisation des travaux de contrôle continu soumis à évaluation est autorisé pour les tâches suivantes : </w:t>
      </w:r>
      <w:proofErr w:type="gramStart"/>
      <w:r w:rsidRPr="00E978CB">
        <w:rPr>
          <w:rFonts w:ascii="Arial" w:hAnsi="Arial" w:cs="Arial"/>
        </w:rPr>
        <w:t>XXX,YYY</w:t>
      </w:r>
      <w:proofErr w:type="gramEnd"/>
      <w:r w:rsidRPr="00E978CB">
        <w:rPr>
          <w:rFonts w:ascii="Arial" w:hAnsi="Arial" w:cs="Arial"/>
        </w:rPr>
        <w:t xml:space="preserve">. </w:t>
      </w:r>
    </w:p>
    <w:p w:rsidR="00E978CB" w:rsidRPr="00E978CB" w:rsidRDefault="00E978CB" w:rsidP="00E978CB">
      <w:pPr>
        <w:spacing w:line="240" w:lineRule="auto"/>
        <w:contextualSpacing/>
        <w:rPr>
          <w:rFonts w:ascii="Arial" w:hAnsi="Arial" w:cs="Arial"/>
        </w:rPr>
      </w:pPr>
      <w:r w:rsidRPr="00E978CB">
        <w:rPr>
          <w:rFonts w:ascii="Arial" w:hAnsi="Arial" w:cs="Arial"/>
        </w:rPr>
        <w:t>Il est interdit pour les tâches suivantes : WWW, ZZZ.</w:t>
      </w:r>
    </w:p>
    <w:p w:rsidR="00E978CB" w:rsidRPr="00E978CB" w:rsidRDefault="00E978CB" w:rsidP="00E978CB">
      <w:pPr>
        <w:spacing w:line="240" w:lineRule="auto"/>
        <w:contextualSpacing/>
        <w:rPr>
          <w:rFonts w:ascii="Arial" w:hAnsi="Arial" w:cs="Arial"/>
          <w:sz w:val="10"/>
          <w:szCs w:val="10"/>
        </w:rPr>
      </w:pPr>
      <w:r w:rsidRPr="00E978CB">
        <w:rPr>
          <w:rFonts w:ascii="Arial" w:hAnsi="Arial" w:cs="Arial"/>
          <w:sz w:val="10"/>
          <w:szCs w:val="10"/>
        </w:rPr>
        <w:t xml:space="preserve"> </w:t>
      </w:r>
    </w:p>
    <w:p w:rsidR="00E978CB" w:rsidRPr="00E978CB" w:rsidRDefault="00E978CB" w:rsidP="00E978CB">
      <w:pPr>
        <w:spacing w:line="240" w:lineRule="auto"/>
        <w:contextualSpacing/>
        <w:rPr>
          <w:rFonts w:ascii="Arial" w:hAnsi="Arial" w:cs="Arial"/>
        </w:rPr>
      </w:pPr>
      <w:r w:rsidRPr="00E978CB">
        <w:rPr>
          <w:rFonts w:ascii="Arial" w:hAnsi="Arial" w:cs="Arial"/>
        </w:rPr>
        <w:t>Les résultats fournis par l’IA doivent constituer un matériau pour votre réflexion, et toujours faire l’objet d’une réappropriation et d’une reprise critique.</w:t>
      </w:r>
    </w:p>
    <w:p w:rsidR="00E978CB" w:rsidRPr="00E978CB" w:rsidRDefault="00E978CB" w:rsidP="00E978CB">
      <w:pPr>
        <w:spacing w:line="240" w:lineRule="auto"/>
        <w:contextualSpacing/>
        <w:rPr>
          <w:rFonts w:ascii="Arial" w:hAnsi="Arial" w:cs="Arial"/>
        </w:rPr>
      </w:pPr>
      <w:r w:rsidRPr="00E978CB">
        <w:rPr>
          <w:rFonts w:ascii="Arial" w:hAnsi="Arial" w:cs="Arial"/>
        </w:rPr>
        <w:t>Tous les usages doivent être documentés dans une section dédiée à la fin de votre travail, à l’exception des usa</w:t>
      </w:r>
      <w:bookmarkStart w:id="0" w:name="_GoBack"/>
      <w:bookmarkEnd w:id="0"/>
      <w:r w:rsidRPr="00E978CB">
        <w:rPr>
          <w:rFonts w:ascii="Arial" w:hAnsi="Arial" w:cs="Arial"/>
        </w:rPr>
        <w:t>ges de recherche web augmentée, de correction orthographique et syntaxique. Cette section doit permettre à votre lecteur d’évaluer la manière dont vous avez travaillé avec l’IA et mobilisé cette ressource au service d’un travail personnel.</w:t>
      </w:r>
    </w:p>
    <w:p w:rsidR="00E978CB" w:rsidRPr="00E978CB" w:rsidRDefault="00E978CB" w:rsidP="00E978CB">
      <w:pPr>
        <w:spacing w:line="240" w:lineRule="auto"/>
        <w:contextualSpacing/>
        <w:rPr>
          <w:rFonts w:ascii="Arial" w:hAnsi="Arial" w:cs="Arial"/>
        </w:rPr>
      </w:pPr>
      <w:r w:rsidRPr="00E978CB">
        <w:rPr>
          <w:rFonts w:ascii="Arial" w:hAnsi="Arial" w:cs="Arial"/>
        </w:rPr>
        <w:t>L’intégration directe de contenus engendrés par l’IA doit être faite sous le régime de la citation.</w:t>
      </w:r>
    </w:p>
    <w:p w:rsidR="00E978CB" w:rsidRPr="00EA50E0" w:rsidRDefault="00E978CB" w:rsidP="00E978CB">
      <w:pPr>
        <w:spacing w:line="240" w:lineRule="auto"/>
        <w:contextualSpacing/>
        <w:rPr>
          <w:rFonts w:ascii="Arial" w:hAnsi="Arial" w:cs="Arial"/>
          <w:sz w:val="16"/>
          <w:szCs w:val="16"/>
        </w:rPr>
      </w:pPr>
    </w:p>
    <w:p w:rsidR="00E978CB" w:rsidRPr="00EA50E0" w:rsidRDefault="00E978CB" w:rsidP="00E978CB">
      <w:pPr>
        <w:spacing w:line="240" w:lineRule="auto"/>
        <w:contextualSpacing/>
        <w:rPr>
          <w:rFonts w:ascii="Arial" w:hAnsi="Arial" w:cs="Arial"/>
          <w:b/>
          <w:i/>
          <w:u w:val="single"/>
        </w:rPr>
      </w:pPr>
      <w:r w:rsidRPr="00EA50E0">
        <w:rPr>
          <w:rFonts w:ascii="Arial" w:hAnsi="Arial" w:cs="Arial"/>
          <w:b/>
          <w:i/>
          <w:u w:val="single"/>
        </w:rPr>
        <w:t>Exemple 1 (interdiction totale)</w:t>
      </w:r>
    </w:p>
    <w:p w:rsidR="00E978CB" w:rsidRPr="00EA50E0" w:rsidRDefault="00E978CB" w:rsidP="00E978CB">
      <w:pPr>
        <w:spacing w:line="240" w:lineRule="auto"/>
        <w:contextualSpacing/>
        <w:rPr>
          <w:rFonts w:ascii="Arial" w:hAnsi="Arial" w:cs="Arial"/>
          <w:sz w:val="12"/>
          <w:szCs w:val="12"/>
        </w:rPr>
      </w:pPr>
    </w:p>
    <w:p w:rsidR="00E978CB" w:rsidRPr="00E978CB" w:rsidRDefault="00E978CB" w:rsidP="00E978CB">
      <w:pPr>
        <w:spacing w:line="240" w:lineRule="auto"/>
        <w:contextualSpacing/>
        <w:rPr>
          <w:rFonts w:ascii="Arial" w:hAnsi="Arial" w:cs="Arial"/>
        </w:rPr>
      </w:pPr>
      <w:r w:rsidRPr="00E978CB">
        <w:rPr>
          <w:rFonts w:ascii="Arial" w:hAnsi="Arial" w:cs="Arial"/>
        </w:rPr>
        <w:t xml:space="preserve">Dans le cadre de cet EC, l’usage de l’IA pour aider à la réalisation des travaux de contrôle continu soumis à évaluation est interdit. Vous n’avez pas le droit de faire appel à une IA générative à des fins de documentation, recherche d’idées, construction, rédaction ou édition (hors usages de recherche web augmentée, de correction orthographique et syntaxique). </w:t>
      </w:r>
    </w:p>
    <w:p w:rsidR="00E978CB" w:rsidRPr="00E978CB" w:rsidRDefault="00E978CB" w:rsidP="00E978CB">
      <w:pPr>
        <w:spacing w:line="240" w:lineRule="auto"/>
        <w:contextualSpacing/>
        <w:rPr>
          <w:rFonts w:ascii="Arial" w:hAnsi="Arial" w:cs="Arial"/>
        </w:rPr>
      </w:pPr>
    </w:p>
    <w:p w:rsidR="00E978CB" w:rsidRPr="00EA50E0" w:rsidRDefault="00E978CB" w:rsidP="00E978CB">
      <w:pPr>
        <w:spacing w:line="240" w:lineRule="auto"/>
        <w:contextualSpacing/>
        <w:rPr>
          <w:rFonts w:ascii="Arial" w:hAnsi="Arial" w:cs="Arial"/>
          <w:b/>
          <w:i/>
          <w:u w:val="single"/>
        </w:rPr>
      </w:pPr>
      <w:r w:rsidRPr="00EA50E0">
        <w:rPr>
          <w:rFonts w:ascii="Arial" w:hAnsi="Arial" w:cs="Arial"/>
          <w:b/>
          <w:i/>
          <w:u w:val="single"/>
        </w:rPr>
        <w:t>Exemple 2 (autorisation partielle)</w:t>
      </w:r>
    </w:p>
    <w:p w:rsidR="00E978CB" w:rsidRPr="00EA50E0" w:rsidRDefault="00EA50E0" w:rsidP="00E978CB">
      <w:pPr>
        <w:spacing w:line="240" w:lineRule="auto"/>
        <w:contextualSpacing/>
        <w:rPr>
          <w:rFonts w:ascii="Arial" w:hAnsi="Arial" w:cs="Arial"/>
          <w:sz w:val="12"/>
          <w:szCs w:val="12"/>
        </w:rPr>
      </w:pPr>
      <w:r w:rsidRPr="00EA50E0">
        <w:rPr>
          <w:rFonts w:ascii="Arial" w:hAnsi="Arial" w:cs="Arial"/>
          <w:sz w:val="12"/>
          <w:szCs w:val="12"/>
        </w:rPr>
        <w:t xml:space="preserve">  </w:t>
      </w:r>
    </w:p>
    <w:p w:rsidR="00E978CB" w:rsidRPr="00E978CB" w:rsidRDefault="00E978CB" w:rsidP="00E978CB">
      <w:pPr>
        <w:spacing w:line="240" w:lineRule="auto"/>
        <w:contextualSpacing/>
        <w:rPr>
          <w:rFonts w:ascii="Arial" w:hAnsi="Arial" w:cs="Arial"/>
        </w:rPr>
      </w:pPr>
      <w:r w:rsidRPr="00E978CB">
        <w:rPr>
          <w:rFonts w:ascii="Arial" w:hAnsi="Arial" w:cs="Arial"/>
        </w:rPr>
        <w:t xml:space="preserve">Dans le cadre de cet EC, l’usage de l’IA pour aider à la réalisation des travaux soumis à évaluation est autorisé pour les tâches suivantes : </w:t>
      </w:r>
    </w:p>
    <w:p w:rsidR="00E978CB" w:rsidRPr="00E978CB" w:rsidRDefault="00E978CB" w:rsidP="00EA50E0">
      <w:pPr>
        <w:spacing w:line="240" w:lineRule="auto"/>
        <w:contextualSpacing/>
        <w:jc w:val="both"/>
        <w:rPr>
          <w:rFonts w:ascii="Arial" w:hAnsi="Arial" w:cs="Arial"/>
        </w:rPr>
      </w:pPr>
      <w:r w:rsidRPr="00E978CB">
        <w:rPr>
          <w:rFonts w:ascii="Arial" w:hAnsi="Arial" w:cs="Arial"/>
        </w:rPr>
        <w:t>*** documentation (identification de ressources pertinentes, synthèse de travaux existants, état de l’art)</w:t>
      </w:r>
    </w:p>
    <w:p w:rsidR="00E978CB" w:rsidRPr="00E978CB" w:rsidRDefault="00E978CB" w:rsidP="00EA50E0">
      <w:pPr>
        <w:spacing w:line="240" w:lineRule="auto"/>
        <w:contextualSpacing/>
        <w:jc w:val="both"/>
        <w:rPr>
          <w:rFonts w:ascii="Arial" w:hAnsi="Arial" w:cs="Arial"/>
        </w:rPr>
      </w:pPr>
      <w:r w:rsidRPr="00E978CB">
        <w:rPr>
          <w:rFonts w:ascii="Arial" w:hAnsi="Arial" w:cs="Arial"/>
        </w:rPr>
        <w:t>*** recherche d’idées (explicitation du sujet, “brainstorming”)</w:t>
      </w:r>
    </w:p>
    <w:p w:rsidR="00E978CB" w:rsidRPr="00E978CB" w:rsidRDefault="00E978CB" w:rsidP="00EA50E0">
      <w:pPr>
        <w:spacing w:line="240" w:lineRule="auto"/>
        <w:contextualSpacing/>
        <w:jc w:val="both"/>
        <w:rPr>
          <w:rFonts w:ascii="Arial" w:hAnsi="Arial" w:cs="Arial"/>
        </w:rPr>
      </w:pPr>
      <w:r w:rsidRPr="00E978CB">
        <w:rPr>
          <w:rFonts w:ascii="Arial" w:hAnsi="Arial" w:cs="Arial"/>
        </w:rPr>
        <w:t>*** édition (correction de fautes d’orthographe et de syntaxe, mise en forme des références, traduction de citations et d’extraits).</w:t>
      </w:r>
    </w:p>
    <w:p w:rsidR="00E978CB" w:rsidRPr="00EA50E0" w:rsidRDefault="00EA50E0" w:rsidP="00E978CB">
      <w:pPr>
        <w:spacing w:line="240" w:lineRule="auto"/>
        <w:contextualSpacing/>
        <w:rPr>
          <w:rFonts w:ascii="Arial" w:hAnsi="Arial" w:cs="Arial"/>
          <w:sz w:val="10"/>
          <w:szCs w:val="10"/>
        </w:rPr>
      </w:pPr>
      <w:r w:rsidRPr="00EA50E0">
        <w:rPr>
          <w:rFonts w:ascii="Arial" w:hAnsi="Arial" w:cs="Arial"/>
          <w:sz w:val="10"/>
          <w:szCs w:val="10"/>
        </w:rPr>
        <w:t xml:space="preserve">  </w:t>
      </w:r>
    </w:p>
    <w:p w:rsidR="00E978CB" w:rsidRPr="00E978CB" w:rsidRDefault="00E978CB" w:rsidP="00E978CB">
      <w:pPr>
        <w:spacing w:line="240" w:lineRule="auto"/>
        <w:contextualSpacing/>
        <w:rPr>
          <w:rFonts w:ascii="Arial" w:hAnsi="Arial" w:cs="Arial"/>
        </w:rPr>
      </w:pPr>
      <w:r w:rsidRPr="00E978CB">
        <w:rPr>
          <w:rFonts w:ascii="Arial" w:hAnsi="Arial" w:cs="Arial"/>
        </w:rPr>
        <w:t>Il est interdit pour les tâches suivantes :</w:t>
      </w:r>
    </w:p>
    <w:p w:rsidR="00E978CB" w:rsidRPr="00E978CB" w:rsidRDefault="00E978CB" w:rsidP="00EA50E0">
      <w:pPr>
        <w:spacing w:line="240" w:lineRule="auto"/>
        <w:contextualSpacing/>
        <w:jc w:val="both"/>
        <w:rPr>
          <w:rFonts w:ascii="Arial" w:hAnsi="Arial" w:cs="Arial"/>
        </w:rPr>
      </w:pPr>
      <w:r w:rsidRPr="00E978CB">
        <w:rPr>
          <w:rFonts w:ascii="Arial" w:hAnsi="Arial" w:cs="Arial"/>
        </w:rPr>
        <w:t>*** construction (problématisation, suggestion de plan)</w:t>
      </w:r>
    </w:p>
    <w:p w:rsidR="00E978CB" w:rsidRPr="00E978CB" w:rsidRDefault="00E978CB" w:rsidP="00EA50E0">
      <w:pPr>
        <w:spacing w:line="240" w:lineRule="auto"/>
        <w:contextualSpacing/>
        <w:jc w:val="both"/>
        <w:rPr>
          <w:rFonts w:ascii="Arial" w:hAnsi="Arial" w:cs="Arial"/>
        </w:rPr>
      </w:pPr>
      <w:r w:rsidRPr="00E978CB">
        <w:rPr>
          <w:rFonts w:ascii="Arial" w:hAnsi="Arial" w:cs="Arial"/>
        </w:rPr>
        <w:t>*** rédaction (amélioration du style, réécriture de passages, rédaction de résumés)</w:t>
      </w:r>
    </w:p>
    <w:p w:rsidR="00E978CB" w:rsidRPr="00E978CB" w:rsidRDefault="00E978CB" w:rsidP="00EA50E0">
      <w:pPr>
        <w:spacing w:line="240" w:lineRule="auto"/>
        <w:contextualSpacing/>
        <w:jc w:val="both"/>
        <w:rPr>
          <w:rFonts w:ascii="Arial" w:hAnsi="Arial" w:cs="Arial"/>
        </w:rPr>
      </w:pPr>
      <w:r w:rsidRPr="00E978CB">
        <w:rPr>
          <w:rFonts w:ascii="Arial" w:hAnsi="Arial" w:cs="Arial"/>
        </w:rPr>
        <w:t>Les résultats fournis par l’IA doivent constituer un matériau pour votre réflexion, et toujours faire l’objet d’une réappropriation et d’une reprise critique.</w:t>
      </w:r>
    </w:p>
    <w:p w:rsidR="00E978CB" w:rsidRPr="00E978CB" w:rsidRDefault="00E978CB" w:rsidP="00EA50E0">
      <w:pPr>
        <w:spacing w:line="240" w:lineRule="auto"/>
        <w:contextualSpacing/>
        <w:jc w:val="both"/>
        <w:rPr>
          <w:rFonts w:ascii="Arial" w:hAnsi="Arial" w:cs="Arial"/>
        </w:rPr>
      </w:pPr>
      <w:r w:rsidRPr="00E978CB">
        <w:rPr>
          <w:rFonts w:ascii="Arial" w:hAnsi="Arial" w:cs="Arial"/>
        </w:rPr>
        <w:t>Tous les usages doivent être documentés dans une section dédiée à la fin de votre travail, à l’exception des usages de recherche web augmentée, de correction orthographique et syntaxique. Cette section doit permettre à votre lecteur d’évaluer la manière dont vous avez travaillé avec l’IA et mobilisé cette ressource au service d’un travail personnel.</w:t>
      </w:r>
    </w:p>
    <w:p w:rsidR="00D77B38" w:rsidRPr="00E978CB" w:rsidRDefault="00E978CB" w:rsidP="00EA50E0">
      <w:pPr>
        <w:spacing w:line="240" w:lineRule="auto"/>
        <w:contextualSpacing/>
        <w:jc w:val="both"/>
        <w:rPr>
          <w:rFonts w:ascii="Arial" w:hAnsi="Arial" w:cs="Arial"/>
        </w:rPr>
      </w:pPr>
      <w:r w:rsidRPr="00E978CB">
        <w:rPr>
          <w:rFonts w:ascii="Arial" w:hAnsi="Arial" w:cs="Arial"/>
        </w:rPr>
        <w:t>L’intégration directe de contenus engendrés par l’IA doit être faite sous le régime de la citation.</w:t>
      </w:r>
    </w:p>
    <w:sectPr w:rsidR="00D77B38" w:rsidRPr="00E978CB" w:rsidSect="00E978CB">
      <w:pgSz w:w="11906" w:h="16838" w:code="9"/>
      <w:pgMar w:top="284" w:right="1418" w:bottom="284" w:left="1418" w:header="0" w:footer="0"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978CB"/>
    <w:rsid w:val="00361495"/>
    <w:rsid w:val="00D77B38"/>
    <w:rsid w:val="00E978CB"/>
    <w:rsid w:val="00EA50E0"/>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6EB3ED"/>
  <w15:chartTrackingRefBased/>
  <w15:docId w15:val="{B4F5C1B8-EE0B-4B26-A923-976E337906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20</TotalTime>
  <Pages>1</Pages>
  <Words>613</Words>
  <Characters>3372</Characters>
  <Application>Microsoft Office Word</Application>
  <DocSecurity>0</DocSecurity>
  <Lines>28</Lines>
  <Paragraphs>7</Paragraphs>
  <ScaleCrop>false</ScaleCrop>
  <HeadingPairs>
    <vt:vector size="2" baseType="variant">
      <vt:variant>
        <vt:lpstr>Titre</vt:lpstr>
      </vt:variant>
      <vt:variant>
        <vt:i4>1</vt:i4>
      </vt:variant>
    </vt:vector>
  </HeadingPairs>
  <TitlesOfParts>
    <vt:vector size="1" baseType="lpstr">
      <vt:lpstr/>
    </vt:vector>
  </TitlesOfParts>
  <Company>Université Paris Ouest Nanterre La Défense</Company>
  <LinksUpToDate>false</LinksUpToDate>
  <CharactersWithSpaces>3978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Liso Maric</dc:creator>
  <cp:keywords/>
  <dc:description/>
  <cp:lastModifiedBy>Liso Maric</cp:lastModifiedBy>
  <cp:revision>2</cp:revision>
  <dcterms:created xsi:type="dcterms:W3CDTF">2026-04-24T09:42:00Z</dcterms:created>
  <dcterms:modified xsi:type="dcterms:W3CDTF">2026-05-11T13:52:00Z</dcterms:modified>
</cp:coreProperties>
</file>